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  <w:drawing>
          <wp:inline distB="0" distT="0" distL="0" distR="0">
            <wp:extent cx="5400040" cy="5400040"/>
            <wp:effectExtent b="0" l="0" r="0" t="0"/>
            <wp:docPr descr="C:\Users\Zeca\Desktop\CORRIDA-DAS-MANICURES\800X800 (2) (1).png" id="1" name="image1.png"/>
            <a:graphic>
              <a:graphicData uri="http://schemas.openxmlformats.org/drawingml/2006/picture">
                <pic:pic>
                  <pic:nvPicPr>
                    <pic:cNvPr descr="C:\Users\Zeca\Desktop\CORRIDA-DAS-MANICURES\800X800 (2) (1)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Dia 05/10/2025 / Largada as 07:00hs.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Regulamento Oficial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 CORRIDA DAS MANICURES será realizada no Domingo, dia 05 de Outubro de 2025, na BEIRA MAR CONTINETAL,  FLORIANÓPOLIS- SC.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largada será realizada às 07:00h 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competição será realizada sob qualquer condição climática, podendo ser cancelada em caso de catástrofe que ponha em risco a integridade física dos participantes.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percurso da corrida terá uma distância de 5KM / 3KM CAMINHADA.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Parágrafo Único: O mapa do percurso encontra-se disponível em anexo e no site do evento.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corrida terá duração máxima de 2hs.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longo do percurso da prova haverá 01(Hum) posto de água, 2,5km, e na chegada os corredores terão à sua disposição água gelada e frutas tropicais.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Serão colocados à disposição dos atletas inscritos guarda volumes, água potável e banheiros no local do evento.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não será responsável pela guarda de qualquer tipo de objeto deixado no guarda volume do evento pelos participantes da corrida. Este serviço é cortesia para os participantes.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atleta deverá manter-se exclusivamente nas pistas de rolamento que estará devidamente sinalizada para os mesmos, conforme orientação das equipes de segurança e staff.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proibida a ultrapassagem dentro do funil de chegada, sendo o mesmo passível de desclassificação da prova.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Poderão participar da corrida atletas de ambos os sexos.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atletas poderão participar das categorias de acordo com sua faixa etária e sexo conforme tabela a seguir: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79.999999999998" w:type="dxa"/>
        <w:jc w:val="left"/>
        <w:tblInd w:w="-216.0" w:type="dxa"/>
        <w:tblLayout w:type="fixed"/>
        <w:tblLook w:val="0400"/>
      </w:tblPr>
      <w:tblGrid>
        <w:gridCol w:w="1161"/>
        <w:gridCol w:w="2212"/>
        <w:gridCol w:w="1161"/>
        <w:gridCol w:w="2162"/>
        <w:gridCol w:w="1884"/>
        <w:tblGridChange w:id="0">
          <w:tblGrid>
            <w:gridCol w:w="1161"/>
            <w:gridCol w:w="2212"/>
            <w:gridCol w:w="1161"/>
            <w:gridCol w:w="2162"/>
            <w:gridCol w:w="1884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Masculino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Feminino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Especial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 SUA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MODALIDADE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– 79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45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80 ANOS +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65  - 69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 EM DIANTE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inscrição para esta prova terá o seguinte custo: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15/06 até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15/07/2025 – R$ 129,00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INDIVIDUAL COM KIT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Camiseta, Sacola, Toalha, chip, Numero, pregadeiras ). 100 PRIMEIRAS INSCRITAS.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16/07 até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15/08/2025 – R$ 139,00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INDIVIDUAL COM KIT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Camiseta, Sacola, Toalha, chip, Numero, pregadeiras ).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16/08 até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15/09/2025 – R$ 149,00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INDIVIDUAL COM KIT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Camiseta, Sacola, Toalha, chip, Numero, pregadeiras ).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AS 100 PRIMEIRAS MULHERES INSCRITAS GANHAM R$100,00 EM PRODUTOS OU PROCEDIMENTOS NA LOJA DA KRYS NA RETIRADA DO 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RESTANTES R$50.00  E MÃO OU PÉ EM GEL.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  <w:rtl w:val="0"/>
        </w:rPr>
        <w:t xml:space="preserve">RUA DA IMBUIA,227, MONTE VERDE – FLORIANÓPOLIS/SC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Observação: Levar 1kilo de alimento não perecível na retirada do 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Parágrafo Único: NÃO HAVERÁ INSCRIÇÃO NO DIA DO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50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OBS: TROCA DE MODALIDADE SERA COBRADO UMA TAXA R$ 20.00. NÃO ENTREGAMOS KITS DEPOIS DO EVENTO. CANCELAMENTO DE INSCRIÇÃO 15 DIAS ANTES DO EVENTO, RECEBERÁ 50% DO VALOR DA INSCRIÇÃO.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Quanto à forma de pagamento: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inscrição na prova é pessoal e intransferível, não podendo o atleta inscrito ser substituído por outro, em qualquer situação.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 o atleta assume que concorda com este regulamento.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irá disponibilizar aos participantes do evento, ambulância para prestação de primeiros socorros em caso de acidentes, caso necessário, o atendimento médico de emergência será efetuado na rede pública.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o evento os atletas cedem  os direitos de utilização de sua imagem.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q0f1yndtp8z0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NOS DIAS 29 e 30/09 e 01 a 03/10 HORÁRIO COMERCIAL.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RUA DA IMBUIA,227, MONTE VERDE – FLORIANÓPOLIS/SC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somente poderá ser retirado pelo atleta inscrito mediante a apresentação de documento de identidade.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de participação na corrida é composto por: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Numeração de peito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Chip Eletrônico descartável.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Material promocional dos patrocinadores.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Camiseta alusiva ao evento.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momento da retirada do kit o atleta deverá conferir se o chip e o  número de peito e a informação sobre sua categoria estão corretos. Geral  e válido o tempo Bruto e Categorias o tempo líquido.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número de peito deverá ser fixado na parte frontal da camiseta, de forma que fique visível.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chip deverá ser fixado ao tênis para início e conclusão da prova e devolvido à organização na chegada, como condição para o recebimento da medalha de participação ou premiação.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Premiação:   5km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05 primeiros colocados nas categorias (geral aberta), masculino e feminino.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 (geral aberta Manicure), masculino e feminino.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05 primeiros colocados de todas as categorias, masculino e feminino.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 (Especial).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Todos os atletas inscritos que cruzarem a linha de chegada, sem o descumprimento deste regulamento, receberá medalha de participação.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Disposições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 atletas deverão estar no local da largada com pelo menos 30 minutos de antecedência.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número de peito fornecido deverá ser usado de forma visível durante toda a prova. O mesmo não poderá ser rasurado ou alterado, sendo tais atos passíveis de desclassificação.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acompanhamento do atleta por treinadores ou amigos que façam uso de bicicletas, motos ou outros meios de locomoção serão passíveis de desclassificação caso interfiram no desempenho de outro participante.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Toda atitude antidesportiva cometida pelo atleta será passível de desclassificação.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expressamente proibida a ultrapassagem de qualquer atleta no “funil” de chegada, sendo passível de desclassificação imediata.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Comissão Organizadora poderá, a seu critério, alterar este regulamento, total ou parcialmente, informando as mudanças pelo site oficial da corrida.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dúvidas ou omissões deste regulamento serão dirimidas pela Comissão Organizadora.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Diretor Presidente da MAIS SPORT Eventos Esportivos.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José Adelino Correia. Contatos: 48 99603-2211 / 48 98464-1365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00040" cy="6244523"/>
            <wp:effectExtent b="0" l="0" r="0" t="0"/>
            <wp:docPr descr="C:\Users\Zeca\Desktop\CORRIDA-DAS-MANICURES\PERCURSOS MANICURE.jpg" id="2" name="image2.png"/>
            <a:graphic>
              <a:graphicData uri="http://schemas.openxmlformats.org/drawingml/2006/picture">
                <pic:pic>
                  <pic:nvPicPr>
                    <pic:cNvPr descr="C:\Users\Zeca\Desktop\CORRIDA-DAS-MANICURES\PERCURSOS MANICURE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44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276" w:top="1702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1.%2.%3."/>
      <w:lvlJc w:val="right"/>
      <w:pPr>
        <w:ind w:left="2160" w:hanging="180"/>
      </w:pPr>
      <w:rPr/>
    </w:lvl>
    <w:lvl w:ilvl="3">
      <w:start w:val="1"/>
      <w:numFmt w:val="decimal"/>
      <w:lvlText w:val="%1.%2.%3.%4."/>
      <w:lvlJc w:val="left"/>
      <w:pPr>
        <w:ind w:left="2880" w:hanging="360"/>
      </w:pPr>
      <w:rPr/>
    </w:lvl>
    <w:lvl w:ilvl="4">
      <w:start w:val="1"/>
      <w:numFmt w:val="lowerLetter"/>
      <w:lvlText w:val="%1.%2.%3.%4.%5."/>
      <w:lvlJc w:val="left"/>
      <w:pPr>
        <w:ind w:left="3600" w:hanging="360"/>
      </w:pPr>
      <w:rPr/>
    </w:lvl>
    <w:lvl w:ilvl="5">
      <w:start w:val="1"/>
      <w:numFmt w:val="lowerRoman"/>
      <w:lvlText w:val="%1.%2.%3.%4.%5.%6."/>
      <w:lvlJc w:val="right"/>
      <w:pPr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ind w:left="5040" w:hanging="360"/>
      </w:pPr>
      <w:rPr/>
    </w:lvl>
    <w:lvl w:ilvl="7">
      <w:start w:val="1"/>
      <w:numFmt w:val="lowerLetter"/>
      <w:lvlText w:val="%1.%2.%3.%4.%5.%6.%7.%8."/>
      <w:lvlJc w:val="left"/>
      <w:pPr>
        <w:ind w:left="5760" w:hanging="360"/>
      </w:pPr>
      <w:rPr/>
    </w:lvl>
    <w:lvl w:ilvl="8">
      <w:start w:val="1"/>
      <w:numFmt w:val="lowerRoman"/>
      <w:lvlText w:val="%1.%2.%3.%4.%5.%6.%7.%8.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1.%2.%3."/>
      <w:lvlJc w:val="right"/>
      <w:pPr>
        <w:ind w:left="2084" w:hanging="180"/>
      </w:pPr>
      <w:rPr/>
    </w:lvl>
    <w:lvl w:ilvl="3">
      <w:start w:val="1"/>
      <w:numFmt w:val="decimal"/>
      <w:lvlText w:val="%1.%2.%3.%4."/>
      <w:lvlJc w:val="left"/>
      <w:pPr>
        <w:ind w:left="2804" w:hanging="360"/>
      </w:pPr>
      <w:rPr/>
    </w:lvl>
    <w:lvl w:ilvl="4">
      <w:start w:val="1"/>
      <w:numFmt w:val="lowerLetter"/>
      <w:lvlText w:val="%1.%2.%3.%4.%5."/>
      <w:lvlJc w:val="left"/>
      <w:pPr>
        <w:ind w:left="3524" w:hanging="360"/>
      </w:pPr>
      <w:rPr/>
    </w:lvl>
    <w:lvl w:ilvl="5">
      <w:start w:val="1"/>
      <w:numFmt w:val="lowerRoman"/>
      <w:lvlText w:val="%1.%2.%3.%4.%5.%6."/>
      <w:lvlJc w:val="right"/>
      <w:pPr>
        <w:ind w:left="4244" w:hanging="180"/>
      </w:pPr>
      <w:rPr/>
    </w:lvl>
    <w:lvl w:ilvl="6">
      <w:start w:val="1"/>
      <w:numFmt w:val="decimal"/>
      <w:lvlText w:val="%1.%2.%3.%4.%5.%6.%7."/>
      <w:lvlJc w:val="left"/>
      <w:pPr>
        <w:ind w:left="4964" w:hanging="360"/>
      </w:pPr>
      <w:rPr/>
    </w:lvl>
    <w:lvl w:ilvl="7">
      <w:start w:val="1"/>
      <w:numFmt w:val="lowerLetter"/>
      <w:lvlText w:val="%1.%2.%3.%4.%5.%6.%7.%8."/>
      <w:lvlJc w:val="left"/>
      <w:pPr>
        <w:ind w:left="5684" w:hanging="360"/>
      </w:pPr>
      <w:rPr/>
    </w:lvl>
    <w:lvl w:ilvl="8">
      <w:start w:val="1"/>
      <w:numFmt w:val="lowerRoman"/>
      <w:lvlText w:val="%1.%2.%3.%4.%5.%6.%7.%8.%9."/>
      <w:lvlJc w:val="right"/>
      <w:pPr>
        <w:ind w:left="6404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02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1.%2.%3."/>
      <w:lvlJc w:val="right"/>
      <w:pPr>
        <w:ind w:left="2084" w:hanging="180"/>
      </w:pPr>
      <w:rPr/>
    </w:lvl>
    <w:lvl w:ilvl="3">
      <w:start w:val="1"/>
      <w:numFmt w:val="decimal"/>
      <w:lvlText w:val="%1.%2.%3.%4."/>
      <w:lvlJc w:val="left"/>
      <w:pPr>
        <w:ind w:left="2804" w:hanging="360"/>
      </w:pPr>
      <w:rPr/>
    </w:lvl>
    <w:lvl w:ilvl="4">
      <w:start w:val="1"/>
      <w:numFmt w:val="lowerLetter"/>
      <w:lvlText w:val="%1.%2.%3.%4.%5."/>
      <w:lvlJc w:val="left"/>
      <w:pPr>
        <w:ind w:left="3524" w:hanging="360"/>
      </w:pPr>
      <w:rPr/>
    </w:lvl>
    <w:lvl w:ilvl="5">
      <w:start w:val="1"/>
      <w:numFmt w:val="lowerRoman"/>
      <w:lvlText w:val="%1.%2.%3.%4.%5.%6."/>
      <w:lvlJc w:val="right"/>
      <w:pPr>
        <w:ind w:left="4244" w:hanging="180"/>
      </w:pPr>
      <w:rPr/>
    </w:lvl>
    <w:lvl w:ilvl="6">
      <w:start w:val="1"/>
      <w:numFmt w:val="decimal"/>
      <w:lvlText w:val="%1.%2.%3.%4.%5.%6.%7."/>
      <w:lvlJc w:val="left"/>
      <w:pPr>
        <w:ind w:left="4964" w:hanging="360"/>
      </w:pPr>
      <w:rPr/>
    </w:lvl>
    <w:lvl w:ilvl="7">
      <w:start w:val="1"/>
      <w:numFmt w:val="lowerLetter"/>
      <w:lvlText w:val="%1.%2.%3.%4.%5.%6.%7.%8."/>
      <w:lvlJc w:val="left"/>
      <w:pPr>
        <w:ind w:left="5684" w:hanging="360"/>
      </w:pPr>
      <w:rPr/>
    </w:lvl>
    <w:lvl w:ilvl="8">
      <w:start w:val="1"/>
      <w:numFmt w:val="lowerRoman"/>
      <w:lvlText w:val="%1.%2.%3.%4.%5.%6.%7.%8.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widowControl w:val="0"/>
        <w:spacing w:after="240" w:line="3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